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D320E" w14:textId="77777777" w:rsidR="00F0410A" w:rsidRPr="0069280A" w:rsidRDefault="00F0410A" w:rsidP="0069280A">
      <w:pPr>
        <w:widowControl/>
        <w:shd w:val="clear" w:color="auto" w:fill="FFFFFF"/>
        <w:spacing w:line="480" w:lineRule="atLeast"/>
        <w:ind w:left="480" w:right="480"/>
        <w:jc w:val="center"/>
        <w:rPr>
          <w:rFonts w:ascii="小标宋" w:eastAsia="小标宋" w:hAnsi="微软雅黑" w:cs="宋体"/>
          <w:color w:val="3E3E3E"/>
          <w:spacing w:val="30"/>
          <w:kern w:val="0"/>
          <w:sz w:val="32"/>
          <w:szCs w:val="32"/>
        </w:rPr>
      </w:pPr>
      <w:r w:rsidRPr="0069280A">
        <w:rPr>
          <w:rFonts w:ascii="小标宋" w:eastAsia="小标宋" w:hAnsi="宋体" w:cs="宋体" w:hint="eastAsia"/>
          <w:bCs/>
          <w:color w:val="000000"/>
          <w:kern w:val="0"/>
          <w:sz w:val="32"/>
          <w:szCs w:val="32"/>
        </w:rPr>
        <w:t>普通高等学校教材管理办法</w:t>
      </w:r>
    </w:p>
    <w:p w14:paraId="54C61D13" w14:textId="77777777" w:rsidR="0069280A" w:rsidRPr="0069280A" w:rsidRDefault="0069280A" w:rsidP="00B61773">
      <w:pPr>
        <w:widowControl/>
        <w:jc w:val="center"/>
        <w:rPr>
          <w:rFonts w:ascii="仿宋_GB2312" w:eastAsia="仿宋_GB2312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教材[2019]3号</w:t>
      </w:r>
    </w:p>
    <w:p w14:paraId="4F564183" w14:textId="77777777" w:rsidR="00F0410A" w:rsidRPr="00F0410A" w:rsidRDefault="00F0410A" w:rsidP="00F0410A">
      <w:pPr>
        <w:widowControl/>
        <w:shd w:val="clear" w:color="auto" w:fill="FFFFFF"/>
        <w:rPr>
          <w:rFonts w:ascii="微软雅黑" w:eastAsia="微软雅黑" w:hAnsi="微软雅黑" w:cs="宋体"/>
          <w:b/>
          <w:color w:val="333333"/>
          <w:spacing w:val="8"/>
          <w:kern w:val="0"/>
          <w:sz w:val="26"/>
          <w:szCs w:val="26"/>
        </w:rPr>
      </w:pPr>
    </w:p>
    <w:p w14:paraId="3B1C0FBD" w14:textId="77777777" w:rsidR="00F0410A" w:rsidRPr="0069280A" w:rsidRDefault="00F0410A" w:rsidP="0069280A">
      <w:pPr>
        <w:widowControl/>
        <w:jc w:val="center"/>
        <w:rPr>
          <w:rFonts w:ascii="宋体" w:eastAsia="宋体" w:hAnsi="宋体" w:cs="宋体"/>
          <w:b/>
          <w:color w:val="333333"/>
          <w:kern w:val="0"/>
          <w:sz w:val="24"/>
          <w:szCs w:val="24"/>
        </w:rPr>
      </w:pPr>
      <w:r w:rsidRPr="0069280A">
        <w:rPr>
          <w:rFonts w:ascii="黑体" w:eastAsia="黑体" w:hAnsi="黑体" w:cs="宋体" w:hint="eastAsia"/>
          <w:b/>
          <w:color w:val="333333"/>
          <w:kern w:val="0"/>
          <w:sz w:val="24"/>
          <w:szCs w:val="24"/>
        </w:rPr>
        <w:t>第一章总则</w:t>
      </w:r>
    </w:p>
    <w:p w14:paraId="3E9494A3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jc w:val="center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微软雅黑" w:eastAsia="微软雅黑" w:hAnsi="微软雅黑" w:cs="宋体" w:hint="eastAsia"/>
          <w:b/>
          <w:color w:val="333333"/>
          <w:spacing w:val="8"/>
          <w:kern w:val="0"/>
          <w:sz w:val="24"/>
          <w:szCs w:val="24"/>
        </w:rPr>
        <w:t> </w:t>
      </w:r>
    </w:p>
    <w:p w14:paraId="6516F5EC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第一条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为贯彻党中央、国务院关于加强和改进新形势下大中小学教材建设的意见，全面加强党的领导，落实国家事权，加强普通高等学校（以下简称高校）教材管理，打造精品教材，切实提高教材建设水平，根据《中华人民共和国教育法》《中华人民共和国高等教育法》等法律法规，制定本办法。</w:t>
      </w:r>
    </w:p>
    <w:p w14:paraId="3CE54E3A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第二条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本办法所称高校教材是指供普通高等学校使用的教学用书，以及作为教材内容组成部分的教学材料（如教材的配套音视频资源、图册等）。</w:t>
      </w:r>
    </w:p>
    <w:p w14:paraId="43F6EBB3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第三条</w:t>
      </w:r>
      <w:r w:rsidRPr="0069280A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4"/>
          <w:szCs w:val="24"/>
        </w:rPr>
        <w:t> 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高校教材必须体现党和国家意志。坚持马克思主义指导地位，体现马克思主义中国化要求，体现中国和中华民族风格，体现党和国家对教育的基本要求，体现国家和民族基本价值观，体现人类文化知识积累和创新成果。</w:t>
      </w:r>
    </w:p>
    <w:p w14:paraId="72BD09B1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全面贯彻党的教育方针，落实立德树人根本任务，扎根中国大地，站稳中国立场，充分体现社会主义核心价值观，加强爱国主义、集体主义、社会主义教育，引导学生坚定道路自信、理论自信、制度自信、文化自信，成为担当中华民族复兴大任的时代新人。</w:t>
      </w:r>
    </w:p>
    <w:p w14:paraId="5929B912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第四条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国务院教育行政部门、省级教育部门、高校科学规划教材建设，重视教材质量，突出教材特色。马克思主义理论研究和建设工程重点教材实行国家统一编写、统一审核、统一使用。</w:t>
      </w:r>
    </w:p>
    <w:p w14:paraId="30ADC56D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微软雅黑" w:eastAsia="微软雅黑" w:hAnsi="微软雅黑" w:cs="宋体" w:hint="eastAsia"/>
          <w:b/>
          <w:color w:val="333333"/>
          <w:spacing w:val="8"/>
          <w:kern w:val="0"/>
          <w:sz w:val="24"/>
          <w:szCs w:val="24"/>
        </w:rPr>
        <w:t> </w:t>
      </w:r>
    </w:p>
    <w:p w14:paraId="157BB0EE" w14:textId="77777777" w:rsidR="00F0410A" w:rsidRPr="0069280A" w:rsidRDefault="00F0410A" w:rsidP="0069280A">
      <w:pPr>
        <w:widowControl/>
        <w:jc w:val="center"/>
        <w:rPr>
          <w:rFonts w:ascii="宋体" w:eastAsia="宋体" w:hAnsi="宋体" w:cs="宋体"/>
          <w:b/>
          <w:color w:val="333333"/>
          <w:kern w:val="0"/>
          <w:sz w:val="24"/>
          <w:szCs w:val="24"/>
        </w:rPr>
      </w:pPr>
      <w:r w:rsidRPr="0069280A">
        <w:rPr>
          <w:rFonts w:ascii="黑体" w:eastAsia="黑体" w:hAnsi="黑体" w:cs="宋体" w:hint="eastAsia"/>
          <w:b/>
          <w:color w:val="333333"/>
          <w:kern w:val="0"/>
          <w:sz w:val="24"/>
          <w:szCs w:val="24"/>
        </w:rPr>
        <w:t>第二章管理职责</w:t>
      </w:r>
    </w:p>
    <w:p w14:paraId="453F5521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jc w:val="center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微软雅黑" w:eastAsia="微软雅黑" w:hAnsi="微软雅黑" w:cs="宋体" w:hint="eastAsia"/>
          <w:b/>
          <w:color w:val="333333"/>
          <w:spacing w:val="8"/>
          <w:kern w:val="0"/>
          <w:sz w:val="24"/>
          <w:szCs w:val="24"/>
        </w:rPr>
        <w:t> </w:t>
      </w:r>
    </w:p>
    <w:p w14:paraId="29B1B572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第五条</w:t>
      </w:r>
      <w:r w:rsidRPr="0069280A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4"/>
          <w:szCs w:val="24"/>
        </w:rPr>
        <w:t> 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在国家教材委员会指导和统筹下，高校教材实行国务院教育行政部门、省级教育部门和高校分级管理。</w:t>
      </w:r>
    </w:p>
    <w:p w14:paraId="218AA3D1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第六条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国务院教育行政部门牵头负责高校教材建设的整体规划和宏观管理，制定基本制度规范，负责组织或参与组织国家统编教材等意识形态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lastRenderedPageBreak/>
        <w:t>属性较强教材的编写、审核和使用，指导、监督省级教育部门和高校教材工作。</w:t>
      </w:r>
    </w:p>
    <w:p w14:paraId="5EBB54C0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其他中央有关部门指导、监督所属高校教材工作。</w:t>
      </w:r>
    </w:p>
    <w:p w14:paraId="53AF430F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第七条</w:t>
      </w:r>
      <w:r w:rsidRPr="0069280A">
        <w:rPr>
          <w:rFonts w:ascii="仿宋_GB2312" w:eastAsia="仿宋_GB2312" w:hAnsi="微软雅黑" w:cs="宋体" w:hint="eastAsia"/>
          <w:b/>
          <w:color w:val="000000"/>
          <w:spacing w:val="8"/>
          <w:kern w:val="0"/>
          <w:sz w:val="24"/>
          <w:szCs w:val="24"/>
        </w:rPr>
        <w:t>省级教育部门落实国家关于高校教材建设和管理的政策，指导和统筹本地区高校教材工作，明确教材管理的专门机构和人员，建立健全教材管理相应工作机制，加强对所属高校教材工作的检查监督。</w:t>
      </w:r>
    </w:p>
    <w:p w14:paraId="05AC7337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第八条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高校落实国家教材建设相关政策，成立教材工作领导机构，明确专门工作部门，健全校内教材管理制度，负责教材规划、编写、审核、选用等。高校党委对本校教材工作负总责。</w:t>
      </w:r>
    </w:p>
    <w:p w14:paraId="43CCB383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</w:p>
    <w:p w14:paraId="1F0F7AB7" w14:textId="77777777" w:rsidR="00F0410A" w:rsidRPr="0069280A" w:rsidRDefault="00F0410A" w:rsidP="0069280A">
      <w:pPr>
        <w:widowControl/>
        <w:jc w:val="center"/>
        <w:rPr>
          <w:rFonts w:ascii="宋体" w:eastAsia="宋体" w:hAnsi="宋体" w:cs="宋体"/>
          <w:b/>
          <w:color w:val="333333"/>
          <w:kern w:val="0"/>
          <w:sz w:val="24"/>
          <w:szCs w:val="24"/>
        </w:rPr>
      </w:pPr>
      <w:r w:rsidRPr="0069280A">
        <w:rPr>
          <w:rFonts w:ascii="黑体" w:eastAsia="黑体" w:hAnsi="黑体" w:cs="宋体" w:hint="eastAsia"/>
          <w:b/>
          <w:color w:val="333333"/>
          <w:kern w:val="0"/>
          <w:sz w:val="24"/>
          <w:szCs w:val="24"/>
        </w:rPr>
        <w:t>第三章教材规划</w:t>
      </w:r>
    </w:p>
    <w:p w14:paraId="2FE374F4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jc w:val="center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微软雅黑" w:eastAsia="微软雅黑" w:hAnsi="微软雅黑" w:cs="宋体" w:hint="eastAsia"/>
          <w:b/>
          <w:color w:val="333333"/>
          <w:spacing w:val="8"/>
          <w:kern w:val="0"/>
          <w:sz w:val="24"/>
          <w:szCs w:val="24"/>
        </w:rPr>
        <w:t> </w:t>
      </w:r>
    </w:p>
    <w:p w14:paraId="440A9081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第九条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高校教材实行国家、省、学校三级规划制度。各级规划应有</w:t>
      </w:r>
      <w:proofErr w:type="gramStart"/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效</w:t>
      </w:r>
      <w:proofErr w:type="gramEnd"/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衔接，各有侧重，适应不同层次、不同类型学校人才培养和教学需要。</w:t>
      </w:r>
    </w:p>
    <w:p w14:paraId="645672DD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第十条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国务院教育行政部门负责制定全国高等教育教材建设规划。继续推进规划教材建设，采取编选结合方式，重点组织编写和遴选公共基础课程教材、专业核心课程教材，以及适应国家发展战略需求的相关学科紧缺教材，组织建设信息技术与教育教学深度融合、多种介质综合运用、表现力丰富的新形态教材。</w:t>
      </w:r>
    </w:p>
    <w:p w14:paraId="6381657E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第十一条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省级教育部门可根据本地实际，组织制定体现区域学科优势与特色的教材规划。</w:t>
      </w:r>
    </w:p>
    <w:p w14:paraId="761F9179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第十二条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高校须根据人才培养目标和学科优势，制定本校教材建设规划。一般高校以选用教材为主，综合实力较强的高校要将编写教材作为规划的重要内容。</w:t>
      </w:r>
    </w:p>
    <w:p w14:paraId="341CD514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微软雅黑" w:eastAsia="微软雅黑" w:hAnsi="微软雅黑" w:cs="宋体" w:hint="eastAsia"/>
          <w:b/>
          <w:color w:val="333333"/>
          <w:spacing w:val="8"/>
          <w:kern w:val="0"/>
          <w:sz w:val="24"/>
          <w:szCs w:val="24"/>
        </w:rPr>
        <w:t> </w:t>
      </w:r>
    </w:p>
    <w:p w14:paraId="51273F80" w14:textId="77777777" w:rsidR="00F0410A" w:rsidRPr="0069280A" w:rsidRDefault="00F0410A" w:rsidP="0069280A">
      <w:pPr>
        <w:widowControl/>
        <w:jc w:val="center"/>
        <w:rPr>
          <w:rFonts w:ascii="宋体" w:eastAsia="宋体" w:hAnsi="宋体" w:cs="宋体"/>
          <w:b/>
          <w:color w:val="333333"/>
          <w:kern w:val="0"/>
          <w:sz w:val="24"/>
          <w:szCs w:val="24"/>
        </w:rPr>
      </w:pPr>
      <w:r w:rsidRPr="0069280A">
        <w:rPr>
          <w:rFonts w:ascii="黑体" w:eastAsia="黑体" w:hAnsi="黑体" w:cs="宋体" w:hint="eastAsia"/>
          <w:b/>
          <w:color w:val="333333"/>
          <w:kern w:val="0"/>
          <w:sz w:val="24"/>
          <w:szCs w:val="24"/>
        </w:rPr>
        <w:t>第四章教材编写</w:t>
      </w:r>
    </w:p>
    <w:p w14:paraId="69BBE62B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jc w:val="center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微软雅黑" w:eastAsia="微软雅黑" w:hAnsi="微软雅黑" w:cs="宋体" w:hint="eastAsia"/>
          <w:b/>
          <w:color w:val="333333"/>
          <w:spacing w:val="8"/>
          <w:kern w:val="0"/>
          <w:sz w:val="24"/>
          <w:szCs w:val="24"/>
        </w:rPr>
        <w:t> </w:t>
      </w:r>
    </w:p>
    <w:p w14:paraId="6879E333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第十三条</w:t>
      </w:r>
      <w:r w:rsidRPr="0069280A">
        <w:rPr>
          <w:rFonts w:ascii="仿宋_GB2312" w:eastAsia="仿宋_GB2312" w:hAnsi="微软雅黑" w:cs="宋体" w:hint="eastAsia"/>
          <w:b/>
          <w:color w:val="000000"/>
          <w:spacing w:val="8"/>
          <w:kern w:val="0"/>
          <w:sz w:val="24"/>
          <w:szCs w:val="24"/>
        </w:rPr>
        <w:t>教材编写依据教材建设规划以及学科专业或课程教学标准，服务高等教育教学改革和人才培养。教材编写应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符合以下要求：</w:t>
      </w:r>
    </w:p>
    <w:p w14:paraId="270E04BA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（一）以马克思列宁主义、毛泽东思想、邓小平理论、“三个代表”重要思想、科学发展观、习近平新时代中国特色社会主义思想为指导，有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lastRenderedPageBreak/>
        <w:t>机融入中华优秀传统文化、革命传统、法治意识和国家安全、民族团结以及生态文明教育，努力构建中国特色、融通中外的概念范畴、理论范式和话语体系，防范错误政治观点和思潮的影响，引导学生树立正确的世界观、人生观和价值观，努力成为德智体美劳全面发展的社会主义建设者和接班人。</w:t>
      </w:r>
    </w:p>
    <w:p w14:paraId="5FD82E4F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（二）坚持理论联系实际，充分反映中国特色社会主义实践，反映相关学科教学和科研最新进展，反映经济社会和科技发展对人才培养提出的新要求，全面准确阐述学科专业的基本理论、基础知识、基本方法和学术体系。选文篇目内容积极向上、导向正确，选文作者历史评价正面，有良好的社会形象。</w:t>
      </w:r>
    </w:p>
    <w:p w14:paraId="03756545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（三）遵循教育教学规律和人才培养规律，能够满足教学需要。结构严谨、逻辑性强、体系完备，能反映教学内容的内在联系、发展规律及学科专业特有的思维方式。体现创新性和学科特色，富有启发性，有利于激发学习兴趣及创新潜能。</w:t>
      </w:r>
    </w:p>
    <w:p w14:paraId="49BAB001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（四）编排科学合理，符合学术规范。遵守知识产权保护等国家法律、行政法规，不得有民族、地域、性别、职业、年龄歧视等内容，不得有商业广告或变相商业广告。</w:t>
      </w:r>
    </w:p>
    <w:p w14:paraId="19FEE916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第十四条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教材编写人员应经所在单位党组织审核同意，由所在单位公示。编写人员应符合以下条件：</w:t>
      </w:r>
    </w:p>
    <w:p w14:paraId="6340B8D9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（一）政治立场坚定，拥护中国共产党的领导，认同中国特色社会主义，坚定</w:t>
      </w:r>
      <w:r w:rsidRPr="0069280A">
        <w:rPr>
          <w:rFonts w:ascii="微软雅黑" w:eastAsia="微软雅黑" w:hAnsi="微软雅黑" w:cs="宋体" w:hint="eastAsia"/>
          <w:b/>
          <w:color w:val="333333"/>
          <w:spacing w:val="8"/>
          <w:kern w:val="0"/>
          <w:sz w:val="24"/>
          <w:szCs w:val="24"/>
        </w:rPr>
        <w:t>“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四个自信</w:t>
      </w:r>
      <w:r w:rsidRPr="0069280A">
        <w:rPr>
          <w:rFonts w:ascii="微软雅黑" w:eastAsia="微软雅黑" w:hAnsi="微软雅黑" w:cs="宋体" w:hint="eastAsia"/>
          <w:b/>
          <w:color w:val="333333"/>
          <w:spacing w:val="8"/>
          <w:kern w:val="0"/>
          <w:sz w:val="24"/>
          <w:szCs w:val="24"/>
        </w:rPr>
        <w:t>”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，自觉</w:t>
      </w:r>
      <w:proofErr w:type="gramStart"/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践行</w:t>
      </w:r>
      <w:proofErr w:type="gramEnd"/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社会主义核心价值观，具有正确的世界观、人生观、价值观，坚持正确的国家观、民族观、历史观、文化观、宗教观，没有违背党的理论和路线方针政策的言行。</w:t>
      </w:r>
    </w:p>
    <w:p w14:paraId="45003E17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（二）学术功底扎实，学术水平高，学风严谨，一般应具有高级专业技术职务。熟悉高等教育教学实际，了解人才培养规律。了解教材编写工作，文字表达能力强。</w:t>
      </w:r>
      <w:r w:rsidRPr="0069280A">
        <w:rPr>
          <w:rFonts w:ascii="仿宋_GB2312" w:eastAsia="仿宋_GB2312" w:hAnsi="微软雅黑" w:cs="宋体" w:hint="eastAsia"/>
          <w:b/>
          <w:color w:val="000000"/>
          <w:spacing w:val="8"/>
          <w:kern w:val="0"/>
          <w:sz w:val="24"/>
          <w:szCs w:val="24"/>
        </w:rPr>
        <w:t>有丰富的教学、科研经验，新兴学科、紧缺专业可适当放宽要求。</w:t>
      </w:r>
    </w:p>
    <w:p w14:paraId="355AC95B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（三）遵纪守法，有良好的思想品德、社会形象和师德师风。</w:t>
      </w:r>
    </w:p>
    <w:p w14:paraId="76EB6918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（四）有足够时间和精力从事教材编写修订工作。</w:t>
      </w:r>
    </w:p>
    <w:p w14:paraId="402BB109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第十五条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教材编写实行主编负责制。主编主持编写工作并负责统稿，对教材总体质量负责，参编人员对所编写内容负责。专家学者个人编写的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lastRenderedPageBreak/>
        <w:t>教材，由编写者对教材质量负全责。主编须符合本办法第十四条规定外，还需符合以下条件：</w:t>
      </w:r>
    </w:p>
    <w:p w14:paraId="67336EB9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（一）坚持正确的学术导向，政治敏锐性强，能够辨别并抵制各种错误政治观点和思潮，自觉运用中国特色话语体系。</w:t>
      </w:r>
    </w:p>
    <w:p w14:paraId="3B2BA1D9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（二）具有高级专业技术职务，在本学科有深入研究和较高造诣，</w:t>
      </w:r>
      <w:proofErr w:type="gramStart"/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或是全国</w:t>
      </w:r>
      <w:proofErr w:type="gramEnd"/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知名专家、学术领军人物，在相关教材或学科教学方面取得有影响的研究成果，熟悉教材编写工作，有丰富的教材编写经验。</w:t>
      </w:r>
    </w:p>
    <w:p w14:paraId="13ECD83A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第十六条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高校教材须及时修订，根据党的理论创新成果、科学技术最新突破、学术研究最新进展等，充实新的内容。建立高校教材周期修订制度，原则上按学制周期修订。及时淘汰内容陈旧、缺乏特色或难以修订的教材。</w:t>
      </w:r>
    </w:p>
    <w:p w14:paraId="002FED1C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第十七条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高校要加强教材编写队伍建设，注重培养优秀编写人才；支持全国知名专家、学术领军人物、学术水平高</w:t>
      </w:r>
      <w:proofErr w:type="gramStart"/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且教学</w:t>
      </w:r>
      <w:proofErr w:type="gramEnd"/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经验丰富的学科带头人、教学名师、优秀教师参加教材编写工作。加强与出版机构的协作，参与优秀教材选题遴选。</w:t>
      </w:r>
    </w:p>
    <w:p w14:paraId="49A7FBF3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微软雅黑" w:eastAsia="微软雅黑" w:hAnsi="微软雅黑" w:cs="宋体" w:hint="eastAsia"/>
          <w:b/>
          <w:color w:val="333333"/>
          <w:spacing w:val="8"/>
          <w:kern w:val="0"/>
          <w:sz w:val="24"/>
          <w:szCs w:val="24"/>
        </w:rPr>
        <w:t>“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双一流</w:t>
      </w:r>
      <w:r w:rsidRPr="0069280A">
        <w:rPr>
          <w:rFonts w:ascii="微软雅黑" w:eastAsia="微软雅黑" w:hAnsi="微软雅黑" w:cs="宋体" w:hint="eastAsia"/>
          <w:b/>
          <w:color w:val="333333"/>
          <w:spacing w:val="8"/>
          <w:kern w:val="0"/>
          <w:sz w:val="24"/>
          <w:szCs w:val="24"/>
        </w:rPr>
        <w:t>”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建设高校与高水平大学应发挥学科优势，组织编写教材，提升我国教材的原创性，打造精品教材。支持优秀教材走出去，扩大我国学术的国际影响力。</w:t>
      </w:r>
    </w:p>
    <w:p w14:paraId="4C797CA2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发挥高校学科专业教学指导委员会在跨校、跨区域联合编写教材中的作用。</w:t>
      </w:r>
    </w:p>
    <w:p w14:paraId="6BAF3588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微软雅黑" w:eastAsia="微软雅黑" w:hAnsi="微软雅黑" w:cs="宋体" w:hint="eastAsia"/>
          <w:b/>
          <w:color w:val="333333"/>
          <w:spacing w:val="8"/>
          <w:kern w:val="0"/>
          <w:sz w:val="24"/>
          <w:szCs w:val="24"/>
        </w:rPr>
        <w:t> </w:t>
      </w:r>
    </w:p>
    <w:p w14:paraId="3BA584B6" w14:textId="77777777" w:rsidR="00F0410A" w:rsidRPr="0069280A" w:rsidRDefault="00F0410A" w:rsidP="0069280A">
      <w:pPr>
        <w:widowControl/>
        <w:jc w:val="center"/>
        <w:rPr>
          <w:rFonts w:ascii="宋体" w:eastAsia="宋体" w:hAnsi="宋体" w:cs="宋体"/>
          <w:b/>
          <w:color w:val="333333"/>
          <w:kern w:val="0"/>
          <w:sz w:val="24"/>
          <w:szCs w:val="24"/>
        </w:rPr>
      </w:pPr>
      <w:r w:rsidRPr="0069280A">
        <w:rPr>
          <w:rFonts w:ascii="黑体" w:eastAsia="黑体" w:hAnsi="黑体" w:cs="宋体" w:hint="eastAsia"/>
          <w:b/>
          <w:color w:val="333333"/>
          <w:kern w:val="0"/>
          <w:sz w:val="24"/>
          <w:szCs w:val="24"/>
        </w:rPr>
        <w:t>第五章教材审核</w:t>
      </w:r>
    </w:p>
    <w:p w14:paraId="57E11FF2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jc w:val="center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微软雅黑" w:eastAsia="微软雅黑" w:hAnsi="微软雅黑" w:cs="宋体" w:hint="eastAsia"/>
          <w:b/>
          <w:color w:val="333333"/>
          <w:spacing w:val="8"/>
          <w:kern w:val="0"/>
          <w:sz w:val="24"/>
          <w:szCs w:val="24"/>
        </w:rPr>
        <w:t> </w:t>
      </w:r>
    </w:p>
    <w:p w14:paraId="72935AFB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第十八条</w:t>
      </w:r>
      <w:r w:rsidRPr="0069280A">
        <w:rPr>
          <w:rFonts w:ascii="仿宋_GB2312" w:eastAsia="仿宋_GB2312" w:hAnsi="微软雅黑" w:cs="宋体" w:hint="eastAsia"/>
          <w:b/>
          <w:color w:val="000000"/>
          <w:spacing w:val="8"/>
          <w:kern w:val="0"/>
          <w:sz w:val="24"/>
          <w:szCs w:val="24"/>
        </w:rPr>
        <w:t>高校教材实行分级分类审核，坚持</w:t>
      </w:r>
      <w:proofErr w:type="gramStart"/>
      <w:r w:rsidRPr="0069280A">
        <w:rPr>
          <w:rFonts w:ascii="仿宋_GB2312" w:eastAsia="仿宋_GB2312" w:hAnsi="微软雅黑" w:cs="宋体" w:hint="eastAsia"/>
          <w:b/>
          <w:color w:val="000000"/>
          <w:spacing w:val="8"/>
          <w:kern w:val="0"/>
          <w:sz w:val="24"/>
          <w:szCs w:val="24"/>
        </w:rPr>
        <w:t>凡编必审</w:t>
      </w:r>
      <w:proofErr w:type="gramEnd"/>
      <w:r w:rsidRPr="0069280A">
        <w:rPr>
          <w:rFonts w:ascii="仿宋_GB2312" w:eastAsia="仿宋_GB2312" w:hAnsi="微软雅黑" w:cs="宋体" w:hint="eastAsia"/>
          <w:b/>
          <w:color w:val="000000"/>
          <w:spacing w:val="8"/>
          <w:kern w:val="0"/>
          <w:sz w:val="24"/>
          <w:szCs w:val="24"/>
        </w:rPr>
        <w:t>。</w:t>
      </w:r>
    </w:p>
    <w:p w14:paraId="1A1647BF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000000"/>
          <w:spacing w:val="8"/>
          <w:kern w:val="0"/>
          <w:sz w:val="24"/>
          <w:szCs w:val="24"/>
        </w:rPr>
        <w:t>国家统编教材由国家教材委员会审核。</w:t>
      </w:r>
    </w:p>
    <w:p w14:paraId="63CB27E7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000000"/>
          <w:spacing w:val="8"/>
          <w:kern w:val="0"/>
          <w:sz w:val="24"/>
          <w:szCs w:val="24"/>
        </w:rPr>
        <w:t>中央有关部门、省级教育部门审核本部门组织编写的教材。高校审核本校组织编写的教材。专家学者个人编写的教材由出版机构或所在单位组织专家审核。</w:t>
      </w:r>
    </w:p>
    <w:p w14:paraId="03C6A7A2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000000"/>
          <w:spacing w:val="8"/>
          <w:kern w:val="0"/>
          <w:sz w:val="24"/>
          <w:szCs w:val="24"/>
        </w:rPr>
        <w:t>教材出版部门成立专门政治把关机构，建强工作队伍和专家队伍，在所编修教材正式送审前，以外聘专家为主，进行专题自查，把好政治关。</w:t>
      </w:r>
    </w:p>
    <w:p w14:paraId="771995BD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第十九条</w:t>
      </w:r>
      <w:r w:rsidRPr="0069280A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4"/>
          <w:szCs w:val="24"/>
        </w:rPr>
        <w:t> 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教材审核应对照本办法第三、十三条的具体要求进行全面审核，严把政治关、学术关，促进教材质量提升。政治把关要重点审核教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lastRenderedPageBreak/>
        <w:t>材的政治方向和价值导向，学术把关要重点审核教材内容的科学性、先进性和适用性。</w:t>
      </w:r>
    </w:p>
    <w:p w14:paraId="2B927417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政治立场、政治方向、政治标准要有机融入教材内容，不能简单化、“两张皮”；政治上有错误的教材不能通过；选文篇目内容消极、导向不正确的，选文作者历史评价或社会形象负面的、有重大争议的，必须更换；</w:t>
      </w:r>
      <w:r w:rsidRPr="0069280A">
        <w:rPr>
          <w:rFonts w:ascii="仿宋_GB2312" w:eastAsia="仿宋_GB2312" w:hAnsi="微软雅黑" w:cs="宋体" w:hint="eastAsia"/>
          <w:b/>
          <w:color w:val="000000"/>
          <w:spacing w:val="8"/>
          <w:kern w:val="0"/>
          <w:sz w:val="24"/>
          <w:szCs w:val="24"/>
        </w:rPr>
        <w:t>教材编写人员政治立场、价值观和品德作风有问题的，必须更换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。</w:t>
      </w:r>
    </w:p>
    <w:p w14:paraId="2C7C56B8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严格执行重大选题备案制度。</w:t>
      </w:r>
    </w:p>
    <w:p w14:paraId="3917ABCF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第二十条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教材审核人员应包括相关学科专业领域专家和一线教师等。高校组织教材审核时，应有一定比例的校外专家参加。</w:t>
      </w:r>
    </w:p>
    <w:p w14:paraId="5C26EB4E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审核人员须符合本办法第十四条要求，具有较高的政策理论水平、较强的政治敏锐性和政治鉴别力，客观公正，作风严谨，经所在单位党组织审核同意。充分发挥高校学科专业教学指导委员会、专业学会、行业组织专家的作用。</w:t>
      </w:r>
    </w:p>
    <w:p w14:paraId="5C1DF7A2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实行教材编审分离制度，遵循回避原则。</w:t>
      </w:r>
    </w:p>
    <w:p w14:paraId="04B1FC10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第二十一条</w:t>
      </w:r>
      <w:r w:rsidRPr="0069280A">
        <w:rPr>
          <w:rFonts w:ascii="宋体" w:eastAsia="宋体" w:hAnsi="宋体" w:cs="宋体" w:hint="eastAsia"/>
          <w:b/>
          <w:bCs/>
          <w:color w:val="333333"/>
          <w:spacing w:val="8"/>
          <w:kern w:val="0"/>
          <w:sz w:val="24"/>
          <w:szCs w:val="24"/>
        </w:rPr>
        <w:t> 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教材审核采用个人审读与会议审核相结合的方式，经过集体充分讨论，形成书面审核意见，得出审核结论。审核结论分“通过”“重新送审”和“不予通过”三种。</w:t>
      </w:r>
    </w:p>
    <w:p w14:paraId="3B1FAF1B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除统编教材外，教材审核</w:t>
      </w:r>
      <w:proofErr w:type="gramStart"/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实行盲审制度</w:t>
      </w:r>
      <w:proofErr w:type="gramEnd"/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。具体审核程序由负责组织审核的机构制定。自然科学类教材可适当简化审核流程。</w:t>
      </w:r>
    </w:p>
    <w:p w14:paraId="498D689D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微软雅黑" w:eastAsia="微软雅黑" w:hAnsi="微软雅黑" w:cs="宋体" w:hint="eastAsia"/>
          <w:b/>
          <w:color w:val="333333"/>
          <w:spacing w:val="8"/>
          <w:kern w:val="0"/>
          <w:sz w:val="24"/>
          <w:szCs w:val="24"/>
        </w:rPr>
        <w:t> </w:t>
      </w:r>
    </w:p>
    <w:p w14:paraId="50F325A7" w14:textId="77777777" w:rsidR="00F0410A" w:rsidRPr="0069280A" w:rsidRDefault="00F0410A" w:rsidP="0069280A">
      <w:pPr>
        <w:widowControl/>
        <w:jc w:val="center"/>
        <w:rPr>
          <w:rFonts w:ascii="宋体" w:eastAsia="宋体" w:hAnsi="宋体" w:cs="宋体"/>
          <w:b/>
          <w:color w:val="333333"/>
          <w:kern w:val="0"/>
          <w:sz w:val="24"/>
          <w:szCs w:val="24"/>
        </w:rPr>
      </w:pPr>
      <w:r w:rsidRPr="0069280A">
        <w:rPr>
          <w:rFonts w:ascii="黑体" w:eastAsia="黑体" w:hAnsi="黑体" w:cs="宋体" w:hint="eastAsia"/>
          <w:b/>
          <w:color w:val="333333"/>
          <w:kern w:val="0"/>
          <w:sz w:val="24"/>
          <w:szCs w:val="24"/>
        </w:rPr>
        <w:t>第六章教材选用</w:t>
      </w:r>
    </w:p>
    <w:p w14:paraId="1AF8509C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jc w:val="center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微软雅黑" w:eastAsia="微软雅黑" w:hAnsi="微软雅黑" w:cs="宋体" w:hint="eastAsia"/>
          <w:b/>
          <w:color w:val="333333"/>
          <w:spacing w:val="8"/>
          <w:kern w:val="0"/>
          <w:sz w:val="24"/>
          <w:szCs w:val="24"/>
        </w:rPr>
        <w:t> </w:t>
      </w:r>
    </w:p>
    <w:p w14:paraId="43393B73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第二十二条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高校是教材选用工作主体，学校教材工作领导机构负责本校教材选用工作，制定教材选用管理办法，明确各类教材选用标准和程序。</w:t>
      </w:r>
    </w:p>
    <w:p w14:paraId="05AA8F43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高校成立教材选用机构，具体承担教材选用工作，马克思主义理论和思想政治教育方面的专家须占有一定的比例。充分发挥学校有关职能部门和院（系）在教材选用使用中的重要作用。</w:t>
      </w:r>
    </w:p>
    <w:p w14:paraId="7B46A0B4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第二十三条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教材选用遵循以下原则：</w:t>
      </w:r>
    </w:p>
    <w:p w14:paraId="5F900F67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（一）凡选必审。选用教材必须经过审核。</w:t>
      </w:r>
    </w:p>
    <w:p w14:paraId="34ABBF8E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（二）质量第一。优先选用国家和省级规划教材、精品教材及获得省部级以上奖励的优秀教材。</w:t>
      </w:r>
    </w:p>
    <w:p w14:paraId="3BE07BF5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lastRenderedPageBreak/>
        <w:t>（三）适宜教学。符合本校人才培养方案、教学计划和教学大纲要求，符合教学规律和认知规律，便于课堂教学，有利于激发学生学习兴趣。</w:t>
      </w:r>
    </w:p>
    <w:p w14:paraId="2E0049E2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（四）公平公正。实事求是，客观公正，严肃选用纪律和程序，严禁违规操作。</w:t>
      </w:r>
    </w:p>
    <w:p w14:paraId="5C1F41CF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政治立场和价值导向有问题的，内容陈旧、低水平重复、简单拼凑的教材，不得选用。</w:t>
      </w:r>
    </w:p>
    <w:p w14:paraId="362C92D1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第二十四条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教材选用坚持集体决策。教材选用机构组织专家通读备选教材，提出审读意见。召开审核会议，集体讨论决定。</w:t>
      </w:r>
    </w:p>
    <w:p w14:paraId="670935FD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第二十五条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选用结果实行公示和备案制度。教材选用结果在本校进行公示，公示无异议后报学校教材工作领导机构审批并备案。高校党委重点对哲学社会科学教材的选用进行政治把关。</w:t>
      </w:r>
    </w:p>
    <w:p w14:paraId="6769117C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微软雅黑" w:eastAsia="微软雅黑" w:hAnsi="微软雅黑" w:cs="宋体" w:hint="eastAsia"/>
          <w:b/>
          <w:color w:val="333333"/>
          <w:spacing w:val="8"/>
          <w:kern w:val="0"/>
          <w:sz w:val="24"/>
          <w:szCs w:val="24"/>
        </w:rPr>
        <w:t> </w:t>
      </w:r>
    </w:p>
    <w:p w14:paraId="44D0B570" w14:textId="77777777" w:rsidR="00F0410A" w:rsidRPr="0069280A" w:rsidRDefault="00F0410A" w:rsidP="0069280A">
      <w:pPr>
        <w:widowControl/>
        <w:jc w:val="center"/>
        <w:rPr>
          <w:rFonts w:ascii="宋体" w:eastAsia="宋体" w:hAnsi="宋体" w:cs="宋体"/>
          <w:b/>
          <w:color w:val="333333"/>
          <w:kern w:val="0"/>
          <w:sz w:val="24"/>
          <w:szCs w:val="24"/>
        </w:rPr>
      </w:pPr>
      <w:r w:rsidRPr="0069280A">
        <w:rPr>
          <w:rFonts w:ascii="黑体" w:eastAsia="黑体" w:hAnsi="黑体" w:cs="宋体" w:hint="eastAsia"/>
          <w:b/>
          <w:color w:val="333333"/>
          <w:kern w:val="0"/>
          <w:sz w:val="24"/>
          <w:szCs w:val="24"/>
        </w:rPr>
        <w:t>第七</w:t>
      </w:r>
      <w:proofErr w:type="gramStart"/>
      <w:r w:rsidRPr="0069280A">
        <w:rPr>
          <w:rFonts w:ascii="黑体" w:eastAsia="黑体" w:hAnsi="黑体" w:cs="宋体" w:hint="eastAsia"/>
          <w:b/>
          <w:color w:val="333333"/>
          <w:kern w:val="0"/>
          <w:sz w:val="24"/>
          <w:szCs w:val="24"/>
        </w:rPr>
        <w:t>章支持</w:t>
      </w:r>
      <w:proofErr w:type="gramEnd"/>
      <w:r w:rsidRPr="0069280A">
        <w:rPr>
          <w:rFonts w:ascii="黑体" w:eastAsia="黑体" w:hAnsi="黑体" w:cs="宋体" w:hint="eastAsia"/>
          <w:b/>
          <w:color w:val="333333"/>
          <w:kern w:val="0"/>
          <w:sz w:val="24"/>
          <w:szCs w:val="24"/>
        </w:rPr>
        <w:t>保障</w:t>
      </w:r>
    </w:p>
    <w:p w14:paraId="15CD590A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jc w:val="center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微软雅黑" w:eastAsia="微软雅黑" w:hAnsi="微软雅黑" w:cs="宋体" w:hint="eastAsia"/>
          <w:b/>
          <w:color w:val="333333"/>
          <w:spacing w:val="8"/>
          <w:kern w:val="0"/>
          <w:sz w:val="24"/>
          <w:szCs w:val="24"/>
        </w:rPr>
        <w:t> </w:t>
      </w:r>
    </w:p>
    <w:p w14:paraId="01DD95D3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第二十六条</w:t>
      </w:r>
      <w:r w:rsidRPr="0069280A">
        <w:rPr>
          <w:rFonts w:ascii="仿宋_GB2312" w:eastAsia="仿宋_GB2312" w:hAnsi="微软雅黑" w:cs="宋体" w:hint="eastAsia"/>
          <w:b/>
          <w:color w:val="000000"/>
          <w:spacing w:val="8"/>
          <w:kern w:val="0"/>
          <w:sz w:val="24"/>
          <w:szCs w:val="24"/>
        </w:rPr>
        <w:t>统筹利用现有政策和资金渠道支持高校教材建设。国家重点支持马克思主义理论研究和建设重点教材、国家规划教材、服务国家战略需求的教材以及紧缺、薄弱领域的教材建设。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高校和其他教材编写、出版单位应加大经费投入，保障教材编写、审核、选用、研究和队伍建设、信息化建设等工作。</w:t>
      </w:r>
    </w:p>
    <w:p w14:paraId="2CC9742E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第二十七条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把教材建设作为高校学科专业建设、教学质量、人才培养的重要内容，纳入</w:t>
      </w:r>
      <w:r w:rsidRPr="0069280A">
        <w:rPr>
          <w:rFonts w:ascii="微软雅黑" w:eastAsia="微软雅黑" w:hAnsi="微软雅黑" w:cs="宋体" w:hint="eastAsia"/>
          <w:b/>
          <w:color w:val="333333"/>
          <w:spacing w:val="8"/>
          <w:kern w:val="0"/>
          <w:sz w:val="24"/>
          <w:szCs w:val="24"/>
        </w:rPr>
        <w:t>“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双一流</w:t>
      </w:r>
      <w:r w:rsidRPr="0069280A">
        <w:rPr>
          <w:rFonts w:ascii="微软雅黑" w:eastAsia="微软雅黑" w:hAnsi="微软雅黑" w:cs="宋体" w:hint="eastAsia"/>
          <w:b/>
          <w:color w:val="333333"/>
          <w:spacing w:val="8"/>
          <w:kern w:val="0"/>
          <w:sz w:val="24"/>
          <w:szCs w:val="24"/>
        </w:rPr>
        <w:t>”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建设和考核的重要指标，纳入高校党建和思想政治工作考核评估体系。</w:t>
      </w:r>
    </w:p>
    <w:p w14:paraId="477AC8DA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第二十八条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建立优秀教材编写激励保障机制，着力打造精品教材。承担马克思主义理论研究和建设工程重点教材编写修订任务，主编和核心编者视同承担国家级科研课题；承担国家规划专业核心课程教材编写修订任务，主编和核心编者视同承担省部级科研课题，享受相应政策待遇，作为参评“长江学者奖励计划”“万人计划”等国家重大人才工程的重要成果。审核专家根据工作实际贡献和发挥的作用参照以上标准执行。教材编审工作纳入所在单位工作量考核，作为职务评聘、评优评先、岗位晋升的重要指标。落实国家和省级教材奖励制度，加大对优秀教材的支持。</w:t>
      </w:r>
    </w:p>
    <w:p w14:paraId="4C783041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微软雅黑" w:eastAsia="微软雅黑" w:hAnsi="微软雅黑" w:cs="宋体" w:hint="eastAsia"/>
          <w:b/>
          <w:color w:val="333333"/>
          <w:spacing w:val="8"/>
          <w:kern w:val="0"/>
          <w:sz w:val="24"/>
          <w:szCs w:val="24"/>
        </w:rPr>
        <w:t> </w:t>
      </w:r>
    </w:p>
    <w:p w14:paraId="39E01E62" w14:textId="77777777" w:rsidR="00F0410A" w:rsidRPr="0069280A" w:rsidRDefault="00F0410A" w:rsidP="0069280A">
      <w:pPr>
        <w:widowControl/>
        <w:jc w:val="center"/>
        <w:rPr>
          <w:rFonts w:ascii="宋体" w:eastAsia="宋体" w:hAnsi="宋体" w:cs="宋体"/>
          <w:b/>
          <w:color w:val="333333"/>
          <w:kern w:val="0"/>
          <w:sz w:val="24"/>
          <w:szCs w:val="24"/>
        </w:rPr>
      </w:pPr>
      <w:r w:rsidRPr="0069280A">
        <w:rPr>
          <w:rFonts w:ascii="黑体" w:eastAsia="黑体" w:hAnsi="黑体" w:cs="宋体" w:hint="eastAsia"/>
          <w:b/>
          <w:color w:val="333333"/>
          <w:kern w:val="0"/>
          <w:sz w:val="24"/>
          <w:szCs w:val="24"/>
        </w:rPr>
        <w:lastRenderedPageBreak/>
        <w:t>第八</w:t>
      </w:r>
      <w:proofErr w:type="gramStart"/>
      <w:r w:rsidRPr="0069280A">
        <w:rPr>
          <w:rFonts w:ascii="黑体" w:eastAsia="黑体" w:hAnsi="黑体" w:cs="宋体" w:hint="eastAsia"/>
          <w:b/>
          <w:color w:val="333333"/>
          <w:kern w:val="0"/>
          <w:sz w:val="24"/>
          <w:szCs w:val="24"/>
        </w:rPr>
        <w:t>章检查</w:t>
      </w:r>
      <w:proofErr w:type="gramEnd"/>
      <w:r w:rsidRPr="0069280A">
        <w:rPr>
          <w:rFonts w:ascii="黑体" w:eastAsia="黑体" w:hAnsi="黑体" w:cs="宋体" w:hint="eastAsia"/>
          <w:b/>
          <w:color w:val="333333"/>
          <w:kern w:val="0"/>
          <w:sz w:val="24"/>
          <w:szCs w:val="24"/>
        </w:rPr>
        <w:t>监督</w:t>
      </w:r>
    </w:p>
    <w:p w14:paraId="65FA573D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jc w:val="center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微软雅黑" w:eastAsia="微软雅黑" w:hAnsi="微软雅黑" w:cs="宋体" w:hint="eastAsia"/>
          <w:b/>
          <w:color w:val="333333"/>
          <w:spacing w:val="8"/>
          <w:kern w:val="0"/>
          <w:sz w:val="24"/>
          <w:szCs w:val="24"/>
        </w:rPr>
        <w:t> </w:t>
      </w:r>
    </w:p>
    <w:p w14:paraId="4FF19D7F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第二十九条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国务院教育行政部门、省级教育部门负责对高校教材工作开展检查监督，相关工作纳入教育督导考评体系。</w:t>
      </w:r>
    </w:p>
    <w:p w14:paraId="0333DEEB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高校要完善教材质量监控和评价机制，加强对本校教材工作的检查监督。</w:t>
      </w:r>
    </w:p>
    <w:p w14:paraId="77FB7F4F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第三十条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出现以下情形之一的，教材须停止使用，视情节轻重和所造成的影响，由上级或同级主管部门给予通报批评、责令停止违规行为，并由主管部门按规定对相关责任人给予相应处分。对情节严重的单位和个人列入负面清单；涉嫌犯罪的，依法追究刑事责任：</w:t>
      </w:r>
    </w:p>
    <w:p w14:paraId="065004C6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（一）教材内容的政治方向和价值导向存在问题。</w:t>
      </w:r>
    </w:p>
    <w:p w14:paraId="46D3C8EA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（二）教材内容出现严重科学性错误。</w:t>
      </w:r>
    </w:p>
    <w:p w14:paraId="45CFA08F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（三）教材所含链接内容存在问题，产生严重后果。</w:t>
      </w:r>
    </w:p>
    <w:p w14:paraId="494F68D6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（四）盗版盗印教材。</w:t>
      </w:r>
    </w:p>
    <w:p w14:paraId="0675C03F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（五）违规编写出版国家统编教材及其他公共基础必修课程教材。</w:t>
      </w:r>
    </w:p>
    <w:p w14:paraId="6E5CF6F1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（六）用不正当手段严重影响教材审核、选用工作。</w:t>
      </w:r>
    </w:p>
    <w:p w14:paraId="7F7A7561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（七）未按规定程序选用，选用未经审核或审核未通过的教材。</w:t>
      </w:r>
    </w:p>
    <w:p w14:paraId="17F617EE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（八）在教材中擅自使用国家规划教材标识，或使用可能误导高校教材选用的相似标识及表述，如标注主体或范围不明确的“规划教材”“示范教材”等字样，或擅自标注“全国”“国家”等字样。</w:t>
      </w:r>
    </w:p>
    <w:p w14:paraId="5700CB85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（九）其他造成严重后果的违法违规行为。</w:t>
      </w:r>
    </w:p>
    <w:p w14:paraId="548C80C9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第三十一条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国家出版管理部门负责教材出版、印刷、发行工作的监督管理，健全质量管理体系，加强检验检测，确保教材编印质量，指导教材定价。</w:t>
      </w:r>
    </w:p>
    <w:p w14:paraId="2D358632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微软雅黑" w:eastAsia="微软雅黑" w:hAnsi="微软雅黑" w:cs="宋体" w:hint="eastAsia"/>
          <w:b/>
          <w:color w:val="333333"/>
          <w:spacing w:val="8"/>
          <w:kern w:val="0"/>
          <w:sz w:val="24"/>
          <w:szCs w:val="24"/>
        </w:rPr>
        <w:t> </w:t>
      </w:r>
    </w:p>
    <w:p w14:paraId="796A0A92" w14:textId="77777777" w:rsidR="00F0410A" w:rsidRPr="0069280A" w:rsidRDefault="00F0410A" w:rsidP="0069280A">
      <w:pPr>
        <w:widowControl/>
        <w:jc w:val="center"/>
        <w:rPr>
          <w:rFonts w:ascii="宋体" w:eastAsia="宋体" w:hAnsi="宋体" w:cs="宋体"/>
          <w:b/>
          <w:color w:val="333333"/>
          <w:kern w:val="0"/>
          <w:sz w:val="24"/>
          <w:szCs w:val="24"/>
        </w:rPr>
      </w:pPr>
      <w:r w:rsidRPr="0069280A">
        <w:rPr>
          <w:rFonts w:ascii="黑体" w:eastAsia="黑体" w:hAnsi="黑体" w:cs="宋体" w:hint="eastAsia"/>
          <w:b/>
          <w:color w:val="333333"/>
          <w:kern w:val="0"/>
          <w:sz w:val="24"/>
          <w:szCs w:val="24"/>
        </w:rPr>
        <w:t>第九章附则</w:t>
      </w:r>
    </w:p>
    <w:p w14:paraId="74247E25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jc w:val="center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微软雅黑" w:eastAsia="微软雅黑" w:hAnsi="微软雅黑" w:cs="宋体" w:hint="eastAsia"/>
          <w:b/>
          <w:color w:val="333333"/>
          <w:spacing w:val="8"/>
          <w:kern w:val="0"/>
          <w:sz w:val="24"/>
          <w:szCs w:val="24"/>
        </w:rPr>
        <w:t> </w:t>
      </w:r>
    </w:p>
    <w:p w14:paraId="37083C11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t>第三十二条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省级教育部门和高校应根据本办法制定实施细则。作为教材使用的讲义、教案和教</w:t>
      </w:r>
      <w:proofErr w:type="gramStart"/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参以及</w:t>
      </w:r>
      <w:proofErr w:type="gramEnd"/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数字教材参照本办法管理。</w:t>
      </w:r>
    </w:p>
    <w:p w14:paraId="51F51DEF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高校选用境外教材的管理，按照国家有关政策执行。高等职业学校教材的管理，按照《职业院校教材管理办法》执行。</w:t>
      </w:r>
    </w:p>
    <w:p w14:paraId="438A37C9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楷体" w:eastAsia="楷体" w:hAnsi="楷体" w:cs="宋体" w:hint="eastAsia"/>
          <w:b/>
          <w:bCs/>
          <w:color w:val="333333"/>
          <w:spacing w:val="8"/>
          <w:kern w:val="0"/>
          <w:sz w:val="24"/>
          <w:szCs w:val="24"/>
        </w:rPr>
        <w:lastRenderedPageBreak/>
        <w:t>第三十三条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本办法自印发之日起施行，此前的相关规章制度，与本办法有关规定不一致的，以本办法为准。已开始实施且难以立刻终止的，应在本办法印发之日起</w:t>
      </w:r>
      <w:r w:rsidRPr="0069280A">
        <w:rPr>
          <w:rFonts w:ascii="微软雅黑" w:eastAsia="微软雅黑" w:hAnsi="微软雅黑" w:cs="宋体" w:hint="eastAsia"/>
          <w:b/>
          <w:color w:val="333333"/>
          <w:spacing w:val="8"/>
          <w:kern w:val="0"/>
          <w:sz w:val="24"/>
          <w:szCs w:val="24"/>
        </w:rPr>
        <w:t>6</w:t>
      </w: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个月内纠正。</w:t>
      </w:r>
    </w:p>
    <w:p w14:paraId="288AEB52" w14:textId="77777777" w:rsidR="00F0410A" w:rsidRPr="0069280A" w:rsidRDefault="00F0410A" w:rsidP="00F0410A">
      <w:pPr>
        <w:widowControl/>
        <w:shd w:val="clear" w:color="auto" w:fill="FFFFFF"/>
        <w:spacing w:line="420" w:lineRule="atLeast"/>
        <w:ind w:firstLine="480"/>
        <w:rPr>
          <w:rFonts w:ascii="微软雅黑" w:eastAsia="微软雅黑" w:hAnsi="微软雅黑" w:cs="宋体"/>
          <w:b/>
          <w:color w:val="333333"/>
          <w:spacing w:val="8"/>
          <w:kern w:val="0"/>
          <w:sz w:val="24"/>
          <w:szCs w:val="24"/>
        </w:rPr>
      </w:pPr>
      <w:r w:rsidRPr="0069280A">
        <w:rPr>
          <w:rFonts w:ascii="仿宋_GB2312" w:eastAsia="仿宋_GB2312" w:hAnsi="微软雅黑" w:cs="宋体" w:hint="eastAsia"/>
          <w:b/>
          <w:color w:val="333333"/>
          <w:spacing w:val="8"/>
          <w:kern w:val="0"/>
          <w:sz w:val="24"/>
          <w:szCs w:val="24"/>
        </w:rPr>
        <w:t>本办法由国务院教育行政部门负责解释。</w:t>
      </w:r>
    </w:p>
    <w:p w14:paraId="74725F56" w14:textId="77777777" w:rsidR="000810E4" w:rsidRPr="0069280A" w:rsidRDefault="000810E4">
      <w:pPr>
        <w:rPr>
          <w:b/>
          <w:sz w:val="24"/>
          <w:szCs w:val="24"/>
        </w:rPr>
      </w:pPr>
    </w:p>
    <w:sectPr w:rsidR="000810E4" w:rsidRPr="006928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标宋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F0B"/>
    <w:rsid w:val="000510DA"/>
    <w:rsid w:val="000810E4"/>
    <w:rsid w:val="0033364B"/>
    <w:rsid w:val="003B1859"/>
    <w:rsid w:val="005B7F0B"/>
    <w:rsid w:val="0069280A"/>
    <w:rsid w:val="00842C25"/>
    <w:rsid w:val="00B61773"/>
    <w:rsid w:val="00C460F9"/>
    <w:rsid w:val="00DF2882"/>
    <w:rsid w:val="00F0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027DC"/>
  <w15:docId w15:val="{561CC719-101A-46F9-B296-F1F443A82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F0410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F0410A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richmediameta">
    <w:name w:val="rich_media_meta"/>
    <w:basedOn w:val="a0"/>
    <w:rsid w:val="00F0410A"/>
  </w:style>
  <w:style w:type="character" w:customStyle="1" w:styleId="apple-converted-space">
    <w:name w:val="apple-converted-space"/>
    <w:basedOn w:val="a0"/>
    <w:rsid w:val="00F0410A"/>
  </w:style>
  <w:style w:type="character" w:styleId="a3">
    <w:name w:val="Hyperlink"/>
    <w:basedOn w:val="a0"/>
    <w:uiPriority w:val="99"/>
    <w:semiHidden/>
    <w:unhideWhenUsed/>
    <w:rsid w:val="00F0410A"/>
    <w:rPr>
      <w:color w:val="0000FF"/>
      <w:u w:val="single"/>
    </w:rPr>
  </w:style>
  <w:style w:type="character" w:styleId="a4">
    <w:name w:val="Emphasis"/>
    <w:basedOn w:val="a0"/>
    <w:uiPriority w:val="20"/>
    <w:qFormat/>
    <w:rsid w:val="00F0410A"/>
    <w:rPr>
      <w:i/>
      <w:iCs/>
    </w:rPr>
  </w:style>
  <w:style w:type="paragraph" w:styleId="a5">
    <w:name w:val="Normal (Web)"/>
    <w:basedOn w:val="a"/>
    <w:uiPriority w:val="99"/>
    <w:semiHidden/>
    <w:unhideWhenUsed/>
    <w:rsid w:val="00F041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F0410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61773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617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8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9788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768</Words>
  <Characters>4378</Characters>
  <Application>Microsoft Office Word</Application>
  <DocSecurity>0</DocSecurity>
  <Lines>36</Lines>
  <Paragraphs>10</Paragraphs>
  <ScaleCrop>false</ScaleCrop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及扬</dc:creator>
  <cp:lastModifiedBy> </cp:lastModifiedBy>
  <cp:revision>2</cp:revision>
  <dcterms:created xsi:type="dcterms:W3CDTF">2022-10-05T01:40:00Z</dcterms:created>
  <dcterms:modified xsi:type="dcterms:W3CDTF">2022-10-05T01:40:00Z</dcterms:modified>
</cp:coreProperties>
</file>